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8772D" w14:textId="141C609A" w:rsidR="00E42501" w:rsidRDefault="00E42501" w:rsidP="00E42501">
      <w:pPr>
        <w:tabs>
          <w:tab w:val="num" w:pos="720"/>
        </w:tabs>
        <w:spacing w:after="0" w:line="480" w:lineRule="auto"/>
        <w:ind w:left="1100" w:firstLine="720"/>
        <w:jc w:val="both"/>
        <w:textAlignment w:val="baseline"/>
      </w:pPr>
    </w:p>
    <w:p w14:paraId="1FB2A83F" w14:textId="23ED4A7C" w:rsidR="00E42501" w:rsidRDefault="00E42501" w:rsidP="00E42501">
      <w:pPr>
        <w:tabs>
          <w:tab w:val="num" w:pos="720"/>
        </w:tabs>
        <w:spacing w:after="0" w:line="480" w:lineRule="auto"/>
        <w:ind w:left="1100" w:firstLine="720"/>
        <w:jc w:val="both"/>
        <w:textAlignment w:val="baseline"/>
      </w:pPr>
      <w:bookmarkStart w:id="0" w:name="_GoBack"/>
      <w:bookmarkEnd w:id="0"/>
    </w:p>
    <w:p w14:paraId="614F4977" w14:textId="39C252F1" w:rsidR="00E42501" w:rsidRDefault="00E42501" w:rsidP="00E42501">
      <w:pPr>
        <w:tabs>
          <w:tab w:val="num" w:pos="720"/>
        </w:tabs>
        <w:spacing w:after="0" w:line="480" w:lineRule="auto"/>
        <w:ind w:left="1100" w:firstLine="720"/>
        <w:jc w:val="both"/>
        <w:textAlignment w:val="baseline"/>
      </w:pPr>
    </w:p>
    <w:p w14:paraId="6EF4B2ED" w14:textId="3C8123F6" w:rsidR="00E42501" w:rsidRDefault="00E42501" w:rsidP="00E42501">
      <w:pPr>
        <w:tabs>
          <w:tab w:val="num" w:pos="720"/>
        </w:tabs>
        <w:spacing w:after="0" w:line="480" w:lineRule="auto"/>
        <w:ind w:left="1100" w:firstLine="720"/>
        <w:jc w:val="both"/>
        <w:textAlignment w:val="baseline"/>
      </w:pPr>
    </w:p>
    <w:p w14:paraId="414D6391" w14:textId="50F18B4A" w:rsidR="00E42501" w:rsidRDefault="00E42501" w:rsidP="00E42501">
      <w:pPr>
        <w:tabs>
          <w:tab w:val="num" w:pos="720"/>
        </w:tabs>
        <w:spacing w:after="0" w:line="480" w:lineRule="auto"/>
        <w:ind w:left="1100" w:firstLine="720"/>
        <w:jc w:val="both"/>
        <w:textAlignment w:val="baseline"/>
      </w:pPr>
    </w:p>
    <w:p w14:paraId="5D797903" w14:textId="18244DD8" w:rsidR="00E42501" w:rsidRDefault="00E42501" w:rsidP="00E42501">
      <w:pPr>
        <w:tabs>
          <w:tab w:val="num" w:pos="720"/>
        </w:tabs>
        <w:spacing w:after="0" w:line="480" w:lineRule="auto"/>
        <w:ind w:left="1100" w:firstLine="720"/>
        <w:jc w:val="both"/>
        <w:textAlignment w:val="baseline"/>
      </w:pPr>
    </w:p>
    <w:p w14:paraId="43CB2492" w14:textId="77777777" w:rsidR="00E42501" w:rsidRDefault="00E42501" w:rsidP="00E42501">
      <w:pPr>
        <w:tabs>
          <w:tab w:val="num" w:pos="720"/>
        </w:tabs>
        <w:spacing w:after="0" w:line="480" w:lineRule="auto"/>
        <w:ind w:left="1100" w:firstLine="720"/>
        <w:jc w:val="both"/>
        <w:textAlignment w:val="baseline"/>
      </w:pPr>
    </w:p>
    <w:p w14:paraId="6F3932A5" w14:textId="19A3E69C" w:rsidR="00E42501" w:rsidRDefault="00E42501" w:rsidP="00E425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COMPETITIVE ADVANTAGE </w:t>
      </w:r>
    </w:p>
    <w:p w14:paraId="78920096" w14:textId="361C1AB4" w:rsidR="00E42501" w:rsidRDefault="00E42501" w:rsidP="00E425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142D74B4" w14:textId="77777777" w:rsidR="00E42501" w:rsidRDefault="00E42501" w:rsidP="00E425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2EE2DAC2" w14:textId="77777777" w:rsidR="00E42501" w:rsidRDefault="00E42501" w:rsidP="00E425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4FEF1540" w14:textId="77777777" w:rsidR="00E42501" w:rsidRDefault="00E42501" w:rsidP="00E425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220F0AC0" w14:textId="77777777" w:rsidR="00E42501" w:rsidRDefault="00E42501" w:rsidP="00E425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81C7B31" w14:textId="77777777" w:rsidR="00E42501" w:rsidRPr="00E42501" w:rsidRDefault="00E42501" w:rsidP="00E42501">
      <w:pPr>
        <w:pStyle w:val="NormalWeb"/>
        <w:spacing w:before="0" w:beforeAutospacing="0" w:after="0" w:afterAutospacing="0" w:line="480" w:lineRule="auto"/>
        <w:ind w:left="1820"/>
        <w:jc w:val="both"/>
        <w:textAlignment w:val="baseline"/>
      </w:pPr>
    </w:p>
    <w:p w14:paraId="0F1AA7AD" w14:textId="77777777" w:rsidR="00E42501" w:rsidRDefault="00E42501" w:rsidP="00E42501">
      <w:pPr>
        <w:pStyle w:val="NormalWeb"/>
        <w:numPr>
          <w:ilvl w:val="0"/>
          <w:numId w:val="1"/>
        </w:numPr>
        <w:spacing w:before="0" w:beforeAutospacing="0" w:after="0" w:afterAutospacing="0" w:line="480" w:lineRule="auto"/>
        <w:ind w:left="1100" w:firstLine="720"/>
        <w:jc w:val="both"/>
        <w:textAlignment w:val="baseline"/>
        <w:rPr>
          <w:b/>
        </w:rPr>
      </w:pPr>
      <w:r>
        <w:rPr>
          <w:b/>
        </w:rPr>
        <w:br w:type="page"/>
      </w:r>
    </w:p>
    <w:p w14:paraId="068A41AC" w14:textId="2DF4457D" w:rsidR="00E36906" w:rsidRPr="00E42501" w:rsidRDefault="00E36906" w:rsidP="00E42501">
      <w:pPr>
        <w:pStyle w:val="NormalWeb"/>
        <w:numPr>
          <w:ilvl w:val="0"/>
          <w:numId w:val="1"/>
        </w:numPr>
        <w:spacing w:before="0" w:beforeAutospacing="0" w:after="0" w:afterAutospacing="0" w:line="480" w:lineRule="auto"/>
        <w:ind w:left="1100" w:firstLine="720"/>
        <w:jc w:val="both"/>
        <w:textAlignment w:val="baseline"/>
        <w:rPr>
          <w:b/>
        </w:rPr>
      </w:pPr>
      <w:r w:rsidRPr="00E42501">
        <w:rPr>
          <w:b/>
        </w:rPr>
        <w:lastRenderedPageBreak/>
        <w:t>Do you agree that simplicity is nowadays a key competitive advantage? Explain why or why not.</w:t>
      </w:r>
    </w:p>
    <w:p w14:paraId="1E8EF2C6" w14:textId="53612065" w:rsidR="00E36906" w:rsidRPr="00E42501" w:rsidRDefault="00E36906" w:rsidP="00E42501">
      <w:pPr>
        <w:pStyle w:val="NormalWeb"/>
        <w:spacing w:before="0" w:beforeAutospacing="0" w:after="0" w:afterAutospacing="0" w:line="480" w:lineRule="auto"/>
        <w:ind w:firstLine="720"/>
        <w:jc w:val="both"/>
        <w:textAlignment w:val="baseline"/>
      </w:pPr>
      <w:r w:rsidRPr="00E42501">
        <w:t xml:space="preserve">It is true that simplicity is </w:t>
      </w:r>
      <w:r w:rsidR="00E42501">
        <w:t xml:space="preserve">a </w:t>
      </w:r>
      <w:r w:rsidRPr="00E42501">
        <w:rPr>
          <w:noProof/>
        </w:rPr>
        <w:t>key</w:t>
      </w:r>
      <w:r w:rsidRPr="00E42501">
        <w:t xml:space="preserve"> competitive advantage that each and every firm should consider utilizing in their operation. The competitive advantage is mostly generated through great user experience and product design, with simplicity being the major determinant of the company’s competitive advantage</w:t>
      </w:r>
      <w:r w:rsidR="00E42501" w:rsidRPr="00E42501">
        <w:t>, (</w:t>
      </w:r>
      <w:r w:rsidR="00E42501" w:rsidRPr="00D147C5">
        <w:t>Yen,</w:t>
      </w:r>
      <w:r w:rsidR="00E42501" w:rsidRPr="00E42501">
        <w:t xml:space="preserve"> </w:t>
      </w:r>
      <w:r w:rsidR="00E42501" w:rsidRPr="00D147C5">
        <w:t>2014)</w:t>
      </w:r>
      <w:r w:rsidRPr="00E42501">
        <w:t xml:space="preserve">. Simplicity makes the company or n organization to </w:t>
      </w:r>
      <w:r w:rsidR="00E42501" w:rsidRPr="00E42501">
        <w:t>differentiate</w:t>
      </w:r>
      <w:r w:rsidRPr="00E42501">
        <w:t xml:space="preserve"> itself from other competing firms, thus creating values and revenues. The firm and </w:t>
      </w:r>
      <w:r w:rsidR="00E42501" w:rsidRPr="00E42501">
        <w:t>its</w:t>
      </w:r>
      <w:r w:rsidRPr="00E42501">
        <w:t xml:space="preserve"> success in </w:t>
      </w:r>
      <w:r w:rsidR="00E42501">
        <w:t xml:space="preserve">the </w:t>
      </w:r>
      <w:r w:rsidRPr="00E42501">
        <w:rPr>
          <w:noProof/>
        </w:rPr>
        <w:t>market</w:t>
      </w:r>
      <w:r w:rsidRPr="00E42501">
        <w:t xml:space="preserve"> </w:t>
      </w:r>
      <w:r w:rsidRPr="00E42501">
        <w:rPr>
          <w:noProof/>
        </w:rPr>
        <w:t>depend</w:t>
      </w:r>
      <w:r w:rsidRPr="00E42501">
        <w:t xml:space="preserve"> more on each other. The company must ensure that it is capable of protecting social life and environment sustainably. </w:t>
      </w:r>
      <w:r w:rsidR="00C60716" w:rsidRPr="00E42501">
        <w:t xml:space="preserve">Simplicity needs to be the key in </w:t>
      </w:r>
      <w:r w:rsidR="00E42501" w:rsidRPr="00E42501">
        <w:t>each</w:t>
      </w:r>
      <w:r w:rsidR="00C60716" w:rsidRPr="00E42501">
        <w:t xml:space="preserve"> company that needs to outsmart other rival firms as this is going to reiterate the organization as the entire target population is </w:t>
      </w:r>
      <w:r w:rsidR="00C60716" w:rsidRPr="00E42501">
        <w:rPr>
          <w:noProof/>
        </w:rPr>
        <w:t>waiting</w:t>
      </w:r>
      <w:r w:rsidR="00C60716" w:rsidRPr="00E42501">
        <w:t xml:space="preserve"> to see </w:t>
      </w:r>
      <w:r w:rsidR="00E42501">
        <w:rPr>
          <w:noProof/>
        </w:rPr>
        <w:t>a</w:t>
      </w:r>
      <w:r w:rsidR="00C60716" w:rsidRPr="00E42501">
        <w:rPr>
          <w:noProof/>
        </w:rPr>
        <w:t xml:space="preserve"> competitive</w:t>
      </w:r>
      <w:r w:rsidR="00C60716" w:rsidRPr="00E42501">
        <w:t xml:space="preserve"> advantage that it provides.</w:t>
      </w:r>
    </w:p>
    <w:p w14:paraId="01061457" w14:textId="264A0137" w:rsidR="00E36906" w:rsidRPr="00E42501" w:rsidRDefault="00E36906" w:rsidP="00E42501">
      <w:pPr>
        <w:pStyle w:val="NormalWeb"/>
        <w:numPr>
          <w:ilvl w:val="0"/>
          <w:numId w:val="1"/>
        </w:numPr>
        <w:spacing w:before="0" w:beforeAutospacing="0" w:after="160" w:afterAutospacing="0" w:line="480" w:lineRule="auto"/>
        <w:ind w:left="1100" w:firstLine="720"/>
        <w:jc w:val="both"/>
        <w:textAlignment w:val="baseline"/>
        <w:rPr>
          <w:b/>
        </w:rPr>
      </w:pPr>
      <w:r w:rsidRPr="00E42501">
        <w:rPr>
          <w:b/>
        </w:rPr>
        <w:t>What other factors do you consider relevant for adding value to customers?</w:t>
      </w:r>
    </w:p>
    <w:p w14:paraId="001D71FA" w14:textId="34821144" w:rsidR="00C60716" w:rsidRPr="00E42501" w:rsidRDefault="00C60716" w:rsidP="00E42501">
      <w:pPr>
        <w:pStyle w:val="NormalWeb"/>
        <w:spacing w:before="0" w:beforeAutospacing="0" w:after="160" w:afterAutospacing="0" w:line="480" w:lineRule="auto"/>
        <w:ind w:firstLine="720"/>
        <w:jc w:val="both"/>
        <w:textAlignment w:val="baseline"/>
      </w:pPr>
      <w:r w:rsidRPr="00E42501">
        <w:t xml:space="preserve">In order to create value </w:t>
      </w:r>
      <w:r w:rsidR="00E42501">
        <w:rPr>
          <w:noProof/>
        </w:rPr>
        <w:t>for</w:t>
      </w:r>
      <w:r w:rsidRPr="00E42501">
        <w:t xml:space="preserve"> the customers, </w:t>
      </w:r>
      <w:r w:rsidR="00D74596" w:rsidRPr="00E42501">
        <w:t xml:space="preserve">it can use some other factors other than using added value </w:t>
      </w:r>
      <w:r w:rsidR="00E42501" w:rsidRPr="00E42501">
        <w:t>design, collaborative</w:t>
      </w:r>
      <w:r w:rsidR="00D74596" w:rsidRPr="00E42501">
        <w:t xml:space="preserve"> and creative processes. The other factors that the firm can use include the following. Firstly, the company should always put into consideration the </w:t>
      </w:r>
      <w:r w:rsidR="00D74596" w:rsidRPr="00E42501">
        <w:rPr>
          <w:noProof/>
        </w:rPr>
        <w:t>customer</w:t>
      </w:r>
      <w:r w:rsidR="00E42501">
        <w:rPr>
          <w:noProof/>
        </w:rPr>
        <w:t>'</w:t>
      </w:r>
      <w:r w:rsidR="00D74596" w:rsidRPr="00E42501">
        <w:rPr>
          <w:noProof/>
        </w:rPr>
        <w:t>s</w:t>
      </w:r>
      <w:r w:rsidR="00D74596" w:rsidRPr="00E42501">
        <w:t xml:space="preserve"> perspectives, knowing that the business success is seeing through the eyes of the customer. The company should consider </w:t>
      </w:r>
      <w:r w:rsidR="00E42501">
        <w:t>t</w:t>
      </w:r>
      <w:r w:rsidR="00D74596" w:rsidRPr="00E42501">
        <w:rPr>
          <w:noProof/>
        </w:rPr>
        <w:t>he</w:t>
      </w:r>
      <w:r w:rsidR="00D74596" w:rsidRPr="00E42501">
        <w:t xml:space="preserve"> market forces that are prevailing and vet the products and services that the company have in respect to how they are going to benefit the individuals in the </w:t>
      </w:r>
      <w:r w:rsidR="00D74596" w:rsidRPr="00E42501">
        <w:rPr>
          <w:noProof/>
        </w:rPr>
        <w:t>marketplace</w:t>
      </w:r>
      <w:r w:rsidR="00E42501" w:rsidRPr="00E42501">
        <w:t>, (</w:t>
      </w:r>
      <w:r w:rsidR="00E42501" w:rsidRPr="00D147C5">
        <w:t>Brown, 2009)</w:t>
      </w:r>
      <w:r w:rsidR="00D74596" w:rsidRPr="00E42501">
        <w:t xml:space="preserve">. </w:t>
      </w:r>
    </w:p>
    <w:p w14:paraId="7CC673D7" w14:textId="22823DED" w:rsidR="00D74596" w:rsidRPr="00E42501" w:rsidRDefault="00D74596" w:rsidP="00E42501">
      <w:pPr>
        <w:pStyle w:val="NormalWeb"/>
        <w:spacing w:before="0" w:beforeAutospacing="0" w:after="160" w:afterAutospacing="0" w:line="480" w:lineRule="auto"/>
        <w:ind w:firstLine="720"/>
        <w:jc w:val="both"/>
        <w:textAlignment w:val="baseline"/>
      </w:pPr>
      <w:r w:rsidRPr="00E42501">
        <w:lastRenderedPageBreak/>
        <w:t xml:space="preserve">Secondly, the company should consider working towards improving the </w:t>
      </w:r>
      <w:r w:rsidRPr="00E42501">
        <w:rPr>
          <w:noProof/>
        </w:rPr>
        <w:t>satisfaction</w:t>
      </w:r>
      <w:r w:rsidRPr="00E42501">
        <w:t xml:space="preserve"> of customers</w:t>
      </w:r>
      <w:r w:rsidR="009B245F" w:rsidRPr="00E42501">
        <w:t xml:space="preserve">. There is a continuous debate on whether the customer is always right or not, however, not satisfying the </w:t>
      </w:r>
      <w:r w:rsidR="009B245F" w:rsidRPr="00E42501">
        <w:rPr>
          <w:noProof/>
        </w:rPr>
        <w:t>customer</w:t>
      </w:r>
      <w:r w:rsidR="00E42501">
        <w:rPr>
          <w:noProof/>
        </w:rPr>
        <w:t>'</w:t>
      </w:r>
      <w:r w:rsidR="009B245F" w:rsidRPr="00E42501">
        <w:rPr>
          <w:noProof/>
        </w:rPr>
        <w:t>s</w:t>
      </w:r>
      <w:r w:rsidR="009B245F" w:rsidRPr="00E42501">
        <w:t xml:space="preserve"> demands or needs is going to make them not to come back again.</w:t>
      </w:r>
    </w:p>
    <w:p w14:paraId="61471190" w14:textId="1FCA250D" w:rsidR="00E36906" w:rsidRPr="00E42501" w:rsidRDefault="00E36906" w:rsidP="00E42501">
      <w:pPr>
        <w:pStyle w:val="NormalWeb"/>
        <w:numPr>
          <w:ilvl w:val="0"/>
          <w:numId w:val="1"/>
        </w:numPr>
        <w:spacing w:before="0" w:beforeAutospacing="0" w:after="0" w:afterAutospacing="0" w:line="480" w:lineRule="auto"/>
        <w:ind w:left="1100" w:firstLine="720"/>
        <w:jc w:val="both"/>
        <w:textAlignment w:val="baseline"/>
        <w:rPr>
          <w:b/>
        </w:rPr>
      </w:pPr>
      <w:r w:rsidRPr="00E42501">
        <w:rPr>
          <w:b/>
        </w:rPr>
        <w:t xml:space="preserve">Share some experiences </w:t>
      </w:r>
      <w:r w:rsidR="00E42501">
        <w:rPr>
          <w:b/>
          <w:noProof/>
        </w:rPr>
        <w:t>with</w:t>
      </w:r>
      <w:r w:rsidRPr="00E42501">
        <w:rPr>
          <w:b/>
        </w:rPr>
        <w:t xml:space="preserve"> technology products or services that have added value to you as a customer?</w:t>
      </w:r>
    </w:p>
    <w:p w14:paraId="4876FC20" w14:textId="26D059F8" w:rsidR="00E36906" w:rsidRPr="00E42501" w:rsidRDefault="009B245F" w:rsidP="00E42501">
      <w:pPr>
        <w:pStyle w:val="NormalWeb"/>
        <w:spacing w:before="0" w:beforeAutospacing="0" w:after="0" w:afterAutospacing="0" w:line="480" w:lineRule="auto"/>
        <w:ind w:firstLine="720"/>
        <w:jc w:val="both"/>
        <w:textAlignment w:val="baseline"/>
      </w:pPr>
      <w:r w:rsidRPr="00E42501">
        <w:t xml:space="preserve">In my experiences, technology has added value to me as a customer by enabling digital ordering, where one just needs to click the </w:t>
      </w:r>
      <w:r w:rsidR="00E42501" w:rsidRPr="00E42501">
        <w:t>button</w:t>
      </w:r>
      <w:r w:rsidRPr="00E42501">
        <w:t xml:space="preserve"> just once to make the order, secure the billing data storage and lastly directly purchase from alternative retail channels</w:t>
      </w:r>
      <w:r w:rsidR="00D147C5" w:rsidRPr="00E42501">
        <w:t xml:space="preserve">, </w:t>
      </w:r>
      <w:r w:rsidR="00E42501" w:rsidRPr="00E42501">
        <w:t>e.g.</w:t>
      </w:r>
      <w:r w:rsidR="00D147C5" w:rsidRPr="00E42501">
        <w:t xml:space="preserve"> the print </w:t>
      </w:r>
      <w:r w:rsidR="00E42501" w:rsidRPr="00E42501">
        <w:t>circulars, (</w:t>
      </w:r>
      <w:r w:rsidR="00E42501" w:rsidRPr="00E42501">
        <w:rPr>
          <w:shd w:val="clear" w:color="auto" w:fill="FFFFFF"/>
        </w:rPr>
        <w:t>Flint</w:t>
      </w:r>
      <w:r w:rsidR="00E42501" w:rsidRPr="00E42501">
        <w:rPr>
          <w:shd w:val="clear" w:color="auto" w:fill="FFFFFF"/>
        </w:rPr>
        <w:t xml:space="preserve"> and </w:t>
      </w:r>
      <w:r w:rsidR="00E42501" w:rsidRPr="00E42501">
        <w:rPr>
          <w:shd w:val="clear" w:color="auto" w:fill="FFFFFF"/>
        </w:rPr>
        <w:t>Woodruff,</w:t>
      </w:r>
      <w:r w:rsidR="00E42501" w:rsidRPr="00E42501">
        <w:rPr>
          <w:shd w:val="clear" w:color="auto" w:fill="FFFFFF"/>
        </w:rPr>
        <w:t xml:space="preserve"> </w:t>
      </w:r>
      <w:r w:rsidR="00E42501" w:rsidRPr="00E42501">
        <w:rPr>
          <w:shd w:val="clear" w:color="auto" w:fill="FFFFFF"/>
        </w:rPr>
        <w:t>2014)</w:t>
      </w:r>
      <w:r w:rsidR="00D147C5" w:rsidRPr="00E42501">
        <w:t xml:space="preserve">. Through online services, one can get to know more about the company that he or she wants to purchase goods and services from. The technology has reduced the long </w:t>
      </w:r>
      <w:r w:rsidR="00D147C5" w:rsidRPr="00E42501">
        <w:rPr>
          <w:noProof/>
        </w:rPr>
        <w:t>traveling</w:t>
      </w:r>
      <w:r w:rsidR="00D147C5" w:rsidRPr="00E42501">
        <w:t xml:space="preserve"> that </w:t>
      </w:r>
      <w:r w:rsidR="00D147C5" w:rsidRPr="00E42501">
        <w:rPr>
          <w:noProof/>
        </w:rPr>
        <w:t>w</w:t>
      </w:r>
      <w:r w:rsidR="00E42501">
        <w:rPr>
          <w:noProof/>
        </w:rPr>
        <w:t>as</w:t>
      </w:r>
      <w:r w:rsidR="00D147C5" w:rsidRPr="00E42501">
        <w:t xml:space="preserve"> witnessed before the technology. This experience has helped to cultivate a very strong customer loyalty to the companies with more satisfying products. The retailers are now capable of providing </w:t>
      </w:r>
      <w:r w:rsidR="00D147C5" w:rsidRPr="00E42501">
        <w:rPr>
          <w:noProof/>
        </w:rPr>
        <w:t>value</w:t>
      </w:r>
      <w:r w:rsidR="00E42501">
        <w:rPr>
          <w:noProof/>
        </w:rPr>
        <w:t>-</w:t>
      </w:r>
      <w:r w:rsidR="00D147C5" w:rsidRPr="00E42501">
        <w:rPr>
          <w:noProof/>
        </w:rPr>
        <w:t>added</w:t>
      </w:r>
      <w:r w:rsidR="00D147C5" w:rsidRPr="00E42501">
        <w:t xml:space="preserve"> services through technology, so as to transform </w:t>
      </w:r>
      <w:r w:rsidR="00E42501">
        <w:t>t</w:t>
      </w:r>
      <w:r w:rsidR="00D147C5" w:rsidRPr="00E42501">
        <w:rPr>
          <w:noProof/>
        </w:rPr>
        <w:t>he</w:t>
      </w:r>
      <w:r w:rsidR="00D147C5" w:rsidRPr="00E42501">
        <w:t xml:space="preserve"> shopping into more enjoyable and comprehensive experience. </w:t>
      </w:r>
    </w:p>
    <w:p w14:paraId="70135209" w14:textId="77777777" w:rsidR="00E42501" w:rsidRPr="00E42501" w:rsidRDefault="00E42501" w:rsidP="00E42501">
      <w:pPr>
        <w:pStyle w:val="NormalWeb"/>
        <w:spacing w:before="0" w:beforeAutospacing="0" w:after="0" w:afterAutospacing="0" w:line="480" w:lineRule="auto"/>
        <w:ind w:left="1100" w:firstLine="720"/>
        <w:jc w:val="center"/>
        <w:textAlignment w:val="baseline"/>
      </w:pPr>
      <w:r w:rsidRPr="00E42501">
        <w:br w:type="page"/>
      </w:r>
    </w:p>
    <w:p w14:paraId="38B1D554" w14:textId="5F418835" w:rsidR="00D147C5" w:rsidRPr="00E42501" w:rsidRDefault="00D147C5" w:rsidP="00E42501">
      <w:pPr>
        <w:pStyle w:val="NormalWeb"/>
        <w:spacing w:before="0" w:beforeAutospacing="0" w:after="0" w:afterAutospacing="0" w:line="480" w:lineRule="auto"/>
        <w:ind w:left="1100" w:firstLine="720"/>
        <w:jc w:val="center"/>
        <w:textAlignment w:val="baseline"/>
      </w:pPr>
      <w:r w:rsidRPr="00E42501">
        <w:lastRenderedPageBreak/>
        <w:t>Reference</w:t>
      </w:r>
    </w:p>
    <w:p w14:paraId="587EA940" w14:textId="5A10D545" w:rsidR="00D147C5" w:rsidRPr="00E42501" w:rsidRDefault="00D147C5" w:rsidP="00E42501">
      <w:pPr>
        <w:pStyle w:val="NormalWeb"/>
        <w:spacing w:before="0" w:beforeAutospacing="0" w:after="0" w:afterAutospacing="0" w:line="480" w:lineRule="auto"/>
        <w:ind w:left="720" w:hanging="720"/>
        <w:jc w:val="both"/>
        <w:textAlignment w:val="baseline"/>
        <w:rPr>
          <w:shd w:val="clear" w:color="auto" w:fill="FFFFFF"/>
        </w:rPr>
      </w:pPr>
      <w:r w:rsidRPr="00E42501">
        <w:rPr>
          <w:shd w:val="clear" w:color="auto" w:fill="FFFFFF"/>
        </w:rPr>
        <w:t>Flint, D. J., &amp; Woodruff, R. B. (2014). Marketing’s service-dominant logic and customer value. In </w:t>
      </w:r>
      <w:r w:rsidRPr="00E42501">
        <w:rPr>
          <w:i/>
          <w:iCs/>
          <w:shd w:val="clear" w:color="auto" w:fill="FFFFFF"/>
        </w:rPr>
        <w:t>The Service-Dominant Logic of Marketing</w:t>
      </w:r>
      <w:r w:rsidRPr="00E42501">
        <w:rPr>
          <w:shd w:val="clear" w:color="auto" w:fill="FFFFFF"/>
        </w:rPr>
        <w:t> (pp. 201-213). Routledge.</w:t>
      </w:r>
    </w:p>
    <w:p w14:paraId="79357BCA" w14:textId="77777777" w:rsidR="00D147C5" w:rsidRPr="00E42501" w:rsidRDefault="00D147C5" w:rsidP="00E42501">
      <w:pPr>
        <w:spacing w:line="480" w:lineRule="auto"/>
        <w:ind w:hanging="720"/>
        <w:jc w:val="both"/>
        <w:rPr>
          <w:rFonts w:ascii="Times New Roman" w:hAnsi="Times New Roman" w:cs="Times New Roman"/>
          <w:sz w:val="24"/>
          <w:szCs w:val="24"/>
        </w:rPr>
      </w:pPr>
      <w:r w:rsidRPr="00E42501">
        <w:rPr>
          <w:rFonts w:ascii="Times New Roman" w:hAnsi="Times New Roman" w:cs="Times New Roman"/>
          <w:sz w:val="24"/>
          <w:szCs w:val="24"/>
        </w:rPr>
        <w:t xml:space="preserve">Brown, T. (2009). </w:t>
      </w:r>
      <w:hyperlink r:id="rId7" w:history="1">
        <w:r w:rsidRPr="00E42501">
          <w:rPr>
            <w:rFonts w:ascii="Times New Roman" w:hAnsi="Times New Roman" w:cs="Times New Roman"/>
            <w:sz w:val="24"/>
            <w:szCs w:val="24"/>
            <w:u w:val="single"/>
          </w:rPr>
          <w:t>Designers—think big!</w:t>
        </w:r>
      </w:hyperlink>
      <w:r w:rsidRPr="00E42501">
        <w:rPr>
          <w:rFonts w:ascii="Times New Roman" w:hAnsi="Times New Roman" w:cs="Times New Roman"/>
          <w:sz w:val="24"/>
          <w:szCs w:val="24"/>
        </w:rPr>
        <w:t xml:space="preserve"> TED.  [Video File]. Retrieved from:  </w:t>
      </w:r>
      <w:hyperlink r:id="rId8" w:history="1">
        <w:r w:rsidRPr="00E42501">
          <w:rPr>
            <w:rFonts w:ascii="Times New Roman" w:hAnsi="Times New Roman" w:cs="Times New Roman"/>
            <w:sz w:val="24"/>
            <w:szCs w:val="24"/>
            <w:u w:val="single"/>
          </w:rPr>
          <w:t>http://www.ted.com/talks/tim_brown_urges_designers_to_think_big?language=en</w:t>
        </w:r>
      </w:hyperlink>
    </w:p>
    <w:p w14:paraId="39FDE2E4" w14:textId="77777777" w:rsidR="00D147C5" w:rsidRPr="00E42501" w:rsidRDefault="00D147C5" w:rsidP="00E42501">
      <w:pPr>
        <w:spacing w:line="480" w:lineRule="auto"/>
        <w:ind w:hanging="720"/>
        <w:jc w:val="both"/>
        <w:rPr>
          <w:rFonts w:ascii="Times New Roman" w:hAnsi="Times New Roman" w:cs="Times New Roman"/>
          <w:sz w:val="24"/>
          <w:szCs w:val="24"/>
        </w:rPr>
      </w:pPr>
      <w:r w:rsidRPr="00E42501">
        <w:rPr>
          <w:rFonts w:ascii="Times New Roman" w:hAnsi="Times New Roman" w:cs="Times New Roman"/>
          <w:sz w:val="24"/>
          <w:szCs w:val="24"/>
        </w:rPr>
        <w:t xml:space="preserve">Yen, S. (2014). </w:t>
      </w:r>
      <w:hyperlink r:id="rId9" w:history="1">
        <w:r w:rsidRPr="00E42501">
          <w:rPr>
            <w:rFonts w:ascii="Times New Roman" w:hAnsi="Times New Roman" w:cs="Times New Roman"/>
            <w:i/>
            <w:iCs/>
            <w:sz w:val="24"/>
            <w:szCs w:val="24"/>
            <w:u w:val="single"/>
          </w:rPr>
          <w:t>How Design Thinking Drives Competitive Advantage</w:t>
        </w:r>
      </w:hyperlink>
      <w:r w:rsidRPr="00E42501">
        <w:rPr>
          <w:rFonts w:ascii="Times New Roman" w:hAnsi="Times New Roman" w:cs="Times New Roman"/>
          <w:i/>
          <w:iCs/>
          <w:sz w:val="24"/>
          <w:szCs w:val="24"/>
        </w:rPr>
        <w:t>.</w:t>
      </w:r>
      <w:r w:rsidRPr="00E42501">
        <w:rPr>
          <w:rFonts w:ascii="Times New Roman" w:hAnsi="Times New Roman" w:cs="Times New Roman"/>
          <w:sz w:val="24"/>
          <w:szCs w:val="24"/>
        </w:rPr>
        <w:t xml:space="preserve"> Forbes. Retrieved from: </w:t>
      </w:r>
      <w:hyperlink r:id="rId10" w:anchor="7c1f8eaa7a53%20" w:history="1">
        <w:r w:rsidRPr="00E42501">
          <w:rPr>
            <w:rFonts w:ascii="Times New Roman" w:hAnsi="Times New Roman" w:cs="Times New Roman"/>
            <w:sz w:val="24"/>
            <w:szCs w:val="24"/>
            <w:u w:val="single"/>
          </w:rPr>
          <w:t xml:space="preserve">http://www.forbes.com/sites/sap/2014/08/11/how-design-thinking-drives-competitive-advantage/#7c1f8eaa7a53 </w:t>
        </w:r>
      </w:hyperlink>
    </w:p>
    <w:p w14:paraId="52D292BB" w14:textId="77777777" w:rsidR="00D147C5" w:rsidRPr="00E42501" w:rsidRDefault="00D147C5" w:rsidP="00E42501">
      <w:pPr>
        <w:pStyle w:val="NormalWeb"/>
        <w:spacing w:before="0" w:beforeAutospacing="0" w:after="0" w:afterAutospacing="0" w:line="480" w:lineRule="auto"/>
        <w:ind w:left="1100" w:firstLine="720"/>
        <w:jc w:val="both"/>
        <w:textAlignment w:val="baseline"/>
      </w:pPr>
    </w:p>
    <w:sectPr w:rsidR="00D147C5" w:rsidRPr="00E42501" w:rsidSect="0046633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703F3" w14:textId="77777777" w:rsidR="00BD24BA" w:rsidRDefault="00BD24BA" w:rsidP="00E42501">
      <w:pPr>
        <w:spacing w:after="0" w:line="240" w:lineRule="auto"/>
      </w:pPr>
      <w:r>
        <w:separator/>
      </w:r>
    </w:p>
  </w:endnote>
  <w:endnote w:type="continuationSeparator" w:id="0">
    <w:p w14:paraId="1CC1EC73" w14:textId="77777777" w:rsidR="00BD24BA" w:rsidRDefault="00BD24BA" w:rsidP="00E42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BE48F" w14:textId="77777777" w:rsidR="00BD24BA" w:rsidRDefault="00BD24BA" w:rsidP="00E42501">
      <w:pPr>
        <w:spacing w:after="0" w:line="240" w:lineRule="auto"/>
      </w:pPr>
      <w:r>
        <w:separator/>
      </w:r>
    </w:p>
  </w:footnote>
  <w:footnote w:type="continuationSeparator" w:id="0">
    <w:p w14:paraId="38C3B34E" w14:textId="77777777" w:rsidR="00BD24BA" w:rsidRDefault="00BD24BA" w:rsidP="00E42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5914691"/>
      <w:docPartObj>
        <w:docPartGallery w:val="Page Numbers (Top of Page)"/>
        <w:docPartUnique/>
      </w:docPartObj>
    </w:sdtPr>
    <w:sdtEndPr>
      <w:rPr>
        <w:noProof/>
      </w:rPr>
    </w:sdtEndPr>
    <w:sdtContent>
      <w:p w14:paraId="75A6E27B" w14:textId="77FF78DC" w:rsidR="00E42501" w:rsidRDefault="00E42501" w:rsidP="00E42501">
        <w:pPr>
          <w:spacing w:line="480" w:lineRule="auto"/>
        </w:pPr>
        <w:r>
          <w:rPr>
            <w:rFonts w:ascii="Times New Roman" w:hAnsi="Times New Roman" w:cs="Times New Roman"/>
            <w:sz w:val="24"/>
            <w:szCs w:val="24"/>
          </w:rPr>
          <w:t xml:space="preserve">COMPETITIVE ADVANTAGE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0355504B" w14:textId="77777777" w:rsidR="00E42501" w:rsidRDefault="00E42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3CEC5" w14:textId="4494FAC7" w:rsidR="0046633E" w:rsidRPr="0046633E" w:rsidRDefault="0046633E" w:rsidP="0046633E">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46633E">
      <w:rPr>
        <w:rFonts w:ascii="Times New Roman" w:hAnsi="Times New Roman" w:cs="Times New Roman"/>
        <w:b/>
        <w:sz w:val="24"/>
        <w:szCs w:val="24"/>
      </w:rPr>
      <w:t xml:space="preserve">COMPETITIVE ADVANTAGE </w:t>
    </w:r>
    <w:r>
      <w:rPr>
        <w:rFonts w:ascii="Times New Roman" w:hAnsi="Times New Roman" w:cs="Times New Roman"/>
        <w:b/>
        <w:sz w:val="24"/>
        <w:szCs w:val="24"/>
      </w:rPr>
      <w:t xml:space="preserve">                                                                      1</w:t>
    </w:r>
  </w:p>
  <w:p w14:paraId="5EFCE111" w14:textId="77777777" w:rsidR="0046633E" w:rsidRDefault="004663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406F84"/>
    <w:multiLevelType w:val="multilevel"/>
    <w:tmpl w:val="B612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wMDIwNTazMDe1NDFQ0lEKTi0uzszPAykwrAUAZ8k3/ywAAAA="/>
  </w:docVars>
  <w:rsids>
    <w:rsidRoot w:val="00E36906"/>
    <w:rsid w:val="00265936"/>
    <w:rsid w:val="0046633E"/>
    <w:rsid w:val="009B245F"/>
    <w:rsid w:val="00BD24BA"/>
    <w:rsid w:val="00C60716"/>
    <w:rsid w:val="00D147C5"/>
    <w:rsid w:val="00D74596"/>
    <w:rsid w:val="00E36906"/>
    <w:rsid w:val="00E42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9ED3"/>
  <w15:chartTrackingRefBased/>
  <w15:docId w15:val="{639F256D-D42D-40D2-9B7A-83BC9F79A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690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47C5"/>
    <w:rPr>
      <w:color w:val="0000FF"/>
      <w:u w:val="single"/>
    </w:rPr>
  </w:style>
  <w:style w:type="paragraph" w:styleId="NoSpacing">
    <w:name w:val="No Spacing"/>
    <w:uiPriority w:val="1"/>
    <w:qFormat/>
    <w:rsid w:val="00E42501"/>
    <w:pPr>
      <w:spacing w:after="0" w:line="240" w:lineRule="auto"/>
    </w:pPr>
  </w:style>
  <w:style w:type="paragraph" w:styleId="Header">
    <w:name w:val="header"/>
    <w:basedOn w:val="Normal"/>
    <w:link w:val="HeaderChar"/>
    <w:uiPriority w:val="99"/>
    <w:unhideWhenUsed/>
    <w:rsid w:val="00E42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501"/>
  </w:style>
  <w:style w:type="paragraph" w:styleId="Footer">
    <w:name w:val="footer"/>
    <w:basedOn w:val="Normal"/>
    <w:link w:val="FooterChar"/>
    <w:uiPriority w:val="99"/>
    <w:unhideWhenUsed/>
    <w:rsid w:val="00E42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126248">
      <w:bodyDiv w:val="1"/>
      <w:marLeft w:val="0"/>
      <w:marRight w:val="0"/>
      <w:marTop w:val="0"/>
      <w:marBottom w:val="0"/>
      <w:divBdr>
        <w:top w:val="none" w:sz="0" w:space="0" w:color="auto"/>
        <w:left w:val="none" w:sz="0" w:space="0" w:color="auto"/>
        <w:bottom w:val="none" w:sz="0" w:space="0" w:color="auto"/>
        <w:right w:val="none" w:sz="0" w:space="0" w:color="auto"/>
      </w:divBdr>
    </w:div>
    <w:div w:id="1019621595">
      <w:bodyDiv w:val="1"/>
      <w:marLeft w:val="0"/>
      <w:marRight w:val="0"/>
      <w:marTop w:val="0"/>
      <w:marBottom w:val="0"/>
      <w:divBdr>
        <w:top w:val="none" w:sz="0" w:space="0" w:color="auto"/>
        <w:left w:val="none" w:sz="0" w:space="0" w:color="auto"/>
        <w:bottom w:val="none" w:sz="0" w:space="0" w:color="auto"/>
        <w:right w:val="none" w:sz="0" w:space="0" w:color="auto"/>
      </w:divBdr>
    </w:div>
    <w:div w:id="150234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d.com/talks/tim_brown_urges_designers_to_think_big?language=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d.com/talks/tim_brown_urges_designers_to_think_big?language=en"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orbes.com/sites/sap/2014/08/11/how-design-thinking-drives-competitive-advantage/" TargetMode="External"/><Relationship Id="rId4" Type="http://schemas.openxmlformats.org/officeDocument/2006/relationships/webSettings" Target="webSettings.xml"/><Relationship Id="rId9" Type="http://schemas.openxmlformats.org/officeDocument/2006/relationships/hyperlink" Target="http://www.forbes.com/sites/sap/2014/08/11/how-design-thinking-drives-competitive-advanta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2018-07-02T10:47:00Z</dcterms:created>
  <dcterms:modified xsi:type="dcterms:W3CDTF">2018-07-02T11:49:00Z</dcterms:modified>
</cp:coreProperties>
</file>